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Министерство образования и науки Республики Татарстан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 xml:space="preserve">Исполнительный </w:t>
      </w:r>
      <w:proofErr w:type="gramStart"/>
      <w:r w:rsidRPr="00815426">
        <w:rPr>
          <w:rFonts w:ascii="Times New Roman" w:hAnsi="Times New Roman"/>
          <w:sz w:val="24"/>
          <w:szCs w:val="24"/>
          <w:lang w:val="ru-RU"/>
        </w:rPr>
        <w:t xml:space="preserve">комитет  </w:t>
      </w:r>
      <w:proofErr w:type="spellStart"/>
      <w:r w:rsidRPr="00815426">
        <w:rPr>
          <w:rFonts w:ascii="Times New Roman" w:hAnsi="Times New Roman"/>
          <w:sz w:val="24"/>
          <w:szCs w:val="24"/>
          <w:lang w:val="ru-RU"/>
        </w:rPr>
        <w:t>Атнинского</w:t>
      </w:r>
      <w:proofErr w:type="spellEnd"/>
      <w:proofErr w:type="gramEnd"/>
      <w:r w:rsidRPr="00815426"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РТ</w:t>
      </w:r>
    </w:p>
    <w:p w:rsidR="00815426" w:rsidRPr="00607BFE" w:rsidRDefault="00607BFE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7BFE">
        <w:rPr>
          <w:rFonts w:ascii="Times New Roman" w:hAnsi="Times New Roman"/>
          <w:sz w:val="24"/>
          <w:szCs w:val="24"/>
        </w:rPr>
        <w:t>МБОУ «</w:t>
      </w:r>
      <w:proofErr w:type="spellStart"/>
      <w:r w:rsidRPr="00607BFE">
        <w:rPr>
          <w:rFonts w:ascii="Times New Roman" w:hAnsi="Times New Roman"/>
          <w:sz w:val="24"/>
          <w:szCs w:val="24"/>
        </w:rPr>
        <w:t>Коморгурзинская</w:t>
      </w:r>
      <w:proofErr w:type="spellEnd"/>
      <w:r w:rsidRPr="00607BFE">
        <w:rPr>
          <w:rFonts w:ascii="Times New Roman" w:hAnsi="Times New Roman"/>
          <w:sz w:val="24"/>
          <w:szCs w:val="24"/>
        </w:rPr>
        <w:t xml:space="preserve"> С</w:t>
      </w:r>
      <w:r w:rsidR="00815426" w:rsidRPr="00607BFE">
        <w:rPr>
          <w:rFonts w:ascii="Times New Roman" w:hAnsi="Times New Roman"/>
          <w:sz w:val="24"/>
          <w:szCs w:val="24"/>
        </w:rPr>
        <w:t>ОШ»</w:t>
      </w:r>
    </w:p>
    <w:p w:rsidR="00815426" w:rsidRPr="0024648C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5426" w:rsidRPr="0024648C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5426" w:rsidRPr="0024648C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5426" w:rsidRPr="00611A2A" w:rsidRDefault="00815426" w:rsidP="00815426">
      <w:pPr>
        <w:spacing w:after="0"/>
        <w:ind w:left="120"/>
        <w:rPr>
          <w:rFonts w:eastAsia="Calibri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3545"/>
        <w:gridCol w:w="3685"/>
        <w:gridCol w:w="3544"/>
      </w:tblGrid>
      <w:tr w:rsidR="00607BFE" w:rsidRPr="00C4774D" w:rsidTr="00815426">
        <w:tc>
          <w:tcPr>
            <w:tcW w:w="3545" w:type="dxa"/>
          </w:tcPr>
          <w:p w:rsidR="00815426" w:rsidRPr="00607BFE" w:rsidRDefault="00815426" w:rsidP="00591F2F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РАССМОТРЕНО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Методическое объединение гуманитарных наук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 xml:space="preserve">________________________ </w:t>
            </w:r>
          </w:p>
          <w:p w:rsidR="00815426" w:rsidRPr="00607BFE" w:rsidRDefault="00607BFE" w:rsidP="00591F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r w:rsidRPr="00607BFE">
              <w:rPr>
                <w:rFonts w:ascii="Times New Roman" w:hAnsi="Times New Roman"/>
                <w:sz w:val="20"/>
                <w:lang w:val="ru-RU"/>
              </w:rPr>
              <w:t>Шарипова</w:t>
            </w:r>
            <w:proofErr w:type="spellEnd"/>
            <w:r w:rsidRPr="00607BFE">
              <w:rPr>
                <w:rFonts w:ascii="Times New Roman" w:hAnsi="Times New Roman"/>
                <w:sz w:val="20"/>
                <w:lang w:val="ru-RU"/>
              </w:rPr>
              <w:t xml:space="preserve"> Р.М.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Протокол №1 от «2</w:t>
            </w:r>
            <w:r w:rsidR="009C61E1">
              <w:rPr>
                <w:rFonts w:ascii="Times New Roman" w:hAnsi="Times New Roman"/>
                <w:sz w:val="20"/>
                <w:lang w:val="ru-RU"/>
              </w:rPr>
              <w:t>5</w:t>
            </w:r>
            <w:r w:rsidRPr="00607BFE">
              <w:rPr>
                <w:rFonts w:ascii="Times New Roman" w:hAnsi="Times New Roman"/>
                <w:sz w:val="20"/>
                <w:lang w:val="ru-RU"/>
              </w:rPr>
              <w:t>» августа   2023 г.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3685" w:type="dxa"/>
          </w:tcPr>
          <w:p w:rsidR="00815426" w:rsidRPr="00607BFE" w:rsidRDefault="00815426" w:rsidP="00591F2F">
            <w:pPr>
              <w:autoSpaceDE w:val="0"/>
              <w:autoSpaceDN w:val="0"/>
              <w:spacing w:after="120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СОГЛАСОВАНО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Заместитель директора по УР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 xml:space="preserve">________________________ </w:t>
            </w:r>
          </w:p>
          <w:p w:rsidR="00815426" w:rsidRPr="00607BFE" w:rsidRDefault="00607BFE" w:rsidP="00591F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Гарипова Г.Ф.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Протокол №1 от «28» августа   2023 г.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3544" w:type="dxa"/>
          </w:tcPr>
          <w:p w:rsidR="00815426" w:rsidRPr="00607BFE" w:rsidRDefault="00815426" w:rsidP="00591F2F">
            <w:pPr>
              <w:autoSpaceDE w:val="0"/>
              <w:autoSpaceDN w:val="0"/>
              <w:spacing w:after="120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УТВЕРЖДЕНО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>Директор школы</w:t>
            </w:r>
          </w:p>
          <w:p w:rsidR="00815426" w:rsidRPr="00607BFE" w:rsidRDefault="00815426" w:rsidP="00591F2F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607BFE">
              <w:rPr>
                <w:rFonts w:ascii="Times New Roman" w:hAnsi="Times New Roman"/>
                <w:sz w:val="20"/>
                <w:lang w:val="ru-RU"/>
              </w:rPr>
              <w:t xml:space="preserve">________________________ </w:t>
            </w:r>
          </w:p>
          <w:p w:rsidR="00815426" w:rsidRPr="00607BFE" w:rsidRDefault="00607BFE" w:rsidP="00591F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r w:rsidRPr="00607BFE">
              <w:rPr>
                <w:rFonts w:ascii="Times New Roman" w:hAnsi="Times New Roman"/>
                <w:sz w:val="20"/>
                <w:lang w:val="ru-RU"/>
              </w:rPr>
              <w:t>Гатауллин</w:t>
            </w:r>
            <w:proofErr w:type="spellEnd"/>
            <w:r w:rsidRPr="00607BFE">
              <w:rPr>
                <w:rFonts w:ascii="Times New Roman" w:hAnsi="Times New Roman"/>
                <w:sz w:val="20"/>
                <w:lang w:val="ru-RU"/>
              </w:rPr>
              <w:t xml:space="preserve"> Т.Т.</w:t>
            </w:r>
          </w:p>
          <w:p w:rsidR="00815426" w:rsidRPr="00C4774D" w:rsidRDefault="00815426" w:rsidP="00591F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  <w:r w:rsidRPr="00C4774D">
              <w:rPr>
                <w:rFonts w:ascii="Times New Roman" w:hAnsi="Times New Roman"/>
                <w:sz w:val="20"/>
                <w:lang w:val="ru-RU"/>
              </w:rPr>
              <w:t>Приказ №</w:t>
            </w:r>
            <w:r w:rsidR="009C61E1">
              <w:rPr>
                <w:rFonts w:ascii="Times New Roman" w:hAnsi="Times New Roman"/>
                <w:sz w:val="20"/>
                <w:lang w:val="tt-RU"/>
              </w:rPr>
              <w:t>72о-д</w:t>
            </w:r>
            <w:r w:rsidRPr="00C4774D">
              <w:rPr>
                <w:rFonts w:ascii="Times New Roman" w:hAnsi="Times New Roman"/>
                <w:sz w:val="20"/>
                <w:lang w:val="ru-RU"/>
              </w:rPr>
              <w:t xml:space="preserve"> от «2</w:t>
            </w:r>
            <w:r w:rsidR="009C61E1">
              <w:rPr>
                <w:rFonts w:ascii="Times New Roman" w:hAnsi="Times New Roman"/>
                <w:sz w:val="20"/>
                <w:lang w:val="tt-RU"/>
              </w:rPr>
              <w:t>8</w:t>
            </w:r>
            <w:r w:rsidRPr="00C4774D">
              <w:rPr>
                <w:rFonts w:ascii="Times New Roman" w:hAnsi="Times New Roman"/>
                <w:sz w:val="20"/>
                <w:lang w:val="ru-RU"/>
              </w:rPr>
              <w:t>» августа   2023 г.</w:t>
            </w:r>
          </w:p>
          <w:p w:rsidR="00815426" w:rsidRPr="00C4774D" w:rsidRDefault="00815426" w:rsidP="00591F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C4774D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b/>
          <w:sz w:val="24"/>
          <w:szCs w:val="24"/>
          <w:lang w:val="ru-RU"/>
        </w:rPr>
        <w:t>РАБОЧАЯ ПРОГРАММА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учебного предмета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Pr="00815426">
        <w:rPr>
          <w:rFonts w:ascii="Times New Roman" w:hAnsi="Times New Roman"/>
          <w:sz w:val="24"/>
          <w:szCs w:val="24"/>
          <w:lang w:val="ru-RU"/>
        </w:rPr>
        <w:t>Родн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ая </w:t>
      </w:r>
      <w:r w:rsidRPr="00815426">
        <w:rPr>
          <w:rFonts w:ascii="Times New Roman" w:hAnsi="Times New Roman"/>
          <w:sz w:val="24"/>
          <w:szCs w:val="24"/>
          <w:lang w:val="ru-RU"/>
        </w:rPr>
        <w:t>(</w:t>
      </w:r>
      <w:proofErr w:type="spellStart"/>
      <w:proofErr w:type="gramStart"/>
      <w:r w:rsidRPr="00815426">
        <w:rPr>
          <w:rFonts w:ascii="Times New Roman" w:hAnsi="Times New Roman"/>
          <w:sz w:val="24"/>
          <w:szCs w:val="24"/>
          <w:lang w:val="ru-RU"/>
        </w:rPr>
        <w:t>татарск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ая </w:t>
      </w:r>
      <w:r>
        <w:rPr>
          <w:rFonts w:ascii="Times New Roman" w:hAnsi="Times New Roman"/>
          <w:sz w:val="24"/>
          <w:szCs w:val="24"/>
          <w:lang w:val="ru-RU"/>
        </w:rPr>
        <w:t>)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литература</w:t>
      </w:r>
      <w:r w:rsidRPr="00815426">
        <w:rPr>
          <w:rFonts w:ascii="Times New Roman" w:hAnsi="Times New Roman"/>
          <w:sz w:val="24"/>
          <w:szCs w:val="24"/>
          <w:lang w:val="ru-RU"/>
        </w:rPr>
        <w:t>»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sz w:val="24"/>
          <w:szCs w:val="24"/>
          <w:lang w:val="tt-RU"/>
        </w:rPr>
        <w:t xml:space="preserve">8 </w:t>
      </w:r>
      <w:r w:rsidRPr="00815426">
        <w:rPr>
          <w:rFonts w:ascii="Times New Roman" w:hAnsi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sz w:val="24"/>
          <w:szCs w:val="24"/>
          <w:lang w:val="tt-RU"/>
        </w:rPr>
        <w:t>а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15426">
        <w:rPr>
          <w:rFonts w:ascii="Times New Roman" w:hAnsi="Times New Roman"/>
          <w:sz w:val="24"/>
          <w:szCs w:val="24"/>
          <w:lang w:val="ru-RU"/>
        </w:rPr>
        <w:t xml:space="preserve"> основного общего образования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для образовательных организаций с обучением на родном (татарском) языке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на 202</w:t>
      </w:r>
      <w:r w:rsidRPr="0024648C">
        <w:rPr>
          <w:rFonts w:ascii="Times New Roman" w:hAnsi="Times New Roman"/>
          <w:sz w:val="24"/>
          <w:szCs w:val="24"/>
          <w:lang w:val="tt-RU"/>
        </w:rPr>
        <w:t>3</w:t>
      </w:r>
      <w:r w:rsidRPr="00815426">
        <w:rPr>
          <w:rFonts w:ascii="Times New Roman" w:hAnsi="Times New Roman"/>
          <w:sz w:val="24"/>
          <w:szCs w:val="24"/>
          <w:lang w:val="ru-RU"/>
        </w:rPr>
        <w:t>-</w:t>
      </w:r>
      <w:proofErr w:type="gramStart"/>
      <w:r w:rsidRPr="00815426">
        <w:rPr>
          <w:rFonts w:ascii="Times New Roman" w:hAnsi="Times New Roman"/>
          <w:sz w:val="24"/>
          <w:szCs w:val="24"/>
          <w:lang w:val="ru-RU"/>
        </w:rPr>
        <w:t>202</w:t>
      </w:r>
      <w:r w:rsidRPr="0024648C">
        <w:rPr>
          <w:rFonts w:ascii="Times New Roman" w:hAnsi="Times New Roman"/>
          <w:sz w:val="24"/>
          <w:szCs w:val="24"/>
          <w:lang w:val="tt-RU"/>
        </w:rPr>
        <w:t>4</w:t>
      </w:r>
      <w:r w:rsidRPr="00815426">
        <w:rPr>
          <w:rFonts w:ascii="Times New Roman" w:hAnsi="Times New Roman"/>
          <w:sz w:val="24"/>
          <w:szCs w:val="24"/>
          <w:lang w:val="ru-RU"/>
        </w:rPr>
        <w:t xml:space="preserve">  учебный</w:t>
      </w:r>
      <w:proofErr w:type="gramEnd"/>
      <w:r w:rsidRPr="00815426">
        <w:rPr>
          <w:rFonts w:ascii="Times New Roman" w:hAnsi="Times New Roman"/>
          <w:sz w:val="24"/>
          <w:szCs w:val="24"/>
          <w:lang w:val="ru-RU"/>
        </w:rPr>
        <w:t xml:space="preserve"> год</w:t>
      </w: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15426" w:rsidRP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 xml:space="preserve">Составитель: </w:t>
      </w:r>
    </w:p>
    <w:p w:rsidR="00815426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815426">
        <w:rPr>
          <w:rFonts w:ascii="Times New Roman" w:hAnsi="Times New Roman"/>
          <w:sz w:val="24"/>
          <w:szCs w:val="24"/>
          <w:lang w:val="ru-RU"/>
        </w:rPr>
        <w:t>учитель татарского языка и литературы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815426" w:rsidRPr="00DB2058" w:rsidRDefault="00815426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высшей квалификационной категории</w:t>
      </w:r>
    </w:p>
    <w:p w:rsidR="00815426" w:rsidRPr="00607BFE" w:rsidRDefault="00607BFE" w:rsidP="00815426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607BFE">
        <w:rPr>
          <w:rFonts w:ascii="Times New Roman" w:hAnsi="Times New Roman"/>
          <w:sz w:val="24"/>
          <w:szCs w:val="24"/>
          <w:lang w:val="ru-RU"/>
        </w:rPr>
        <w:t>Шарафиева</w:t>
      </w:r>
      <w:proofErr w:type="spellEnd"/>
      <w:r w:rsidRPr="00607BFE">
        <w:rPr>
          <w:rFonts w:ascii="Times New Roman" w:hAnsi="Times New Roman"/>
          <w:sz w:val="24"/>
          <w:szCs w:val="24"/>
          <w:lang w:val="ru-RU"/>
        </w:rPr>
        <w:t xml:space="preserve"> Г.Б.</w:t>
      </w:r>
    </w:p>
    <w:p w:rsidR="00815426" w:rsidRPr="00607BFE" w:rsidRDefault="00815426" w:rsidP="008154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15426" w:rsidRPr="00607BFE" w:rsidRDefault="00815426" w:rsidP="008154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15426" w:rsidRPr="00607BFE" w:rsidRDefault="00815426" w:rsidP="0081542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15426" w:rsidRPr="00607BFE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15426" w:rsidRPr="00607BFE" w:rsidRDefault="00815426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15426" w:rsidRPr="00607BFE" w:rsidRDefault="00607BFE" w:rsidP="0081542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07BFE">
        <w:rPr>
          <w:rFonts w:ascii="Times New Roman" w:hAnsi="Times New Roman"/>
          <w:sz w:val="24"/>
          <w:szCs w:val="24"/>
          <w:lang w:val="ru-RU"/>
        </w:rPr>
        <w:t xml:space="preserve">с. </w:t>
      </w:r>
      <w:proofErr w:type="spellStart"/>
      <w:r w:rsidRPr="00607BFE">
        <w:rPr>
          <w:rFonts w:ascii="Times New Roman" w:hAnsi="Times New Roman"/>
          <w:sz w:val="24"/>
          <w:szCs w:val="24"/>
          <w:lang w:val="ru-RU"/>
        </w:rPr>
        <w:t>Коморгурзя</w:t>
      </w:r>
      <w:proofErr w:type="spellEnd"/>
      <w:r w:rsidR="00815426" w:rsidRPr="00607BFE">
        <w:rPr>
          <w:rFonts w:ascii="Times New Roman" w:hAnsi="Times New Roman"/>
          <w:sz w:val="24"/>
          <w:szCs w:val="24"/>
          <w:lang w:val="ru-RU"/>
        </w:rPr>
        <w:t>, 2023 г</w:t>
      </w:r>
    </w:p>
    <w:p w:rsidR="003B3905" w:rsidRDefault="003B3905" w:rsidP="00B062E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3B3905" w:rsidRDefault="003B3905" w:rsidP="00B062E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3B3905" w:rsidRDefault="003B3905" w:rsidP="00B062E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B3905" w:rsidRDefault="003B3905" w:rsidP="00B062E5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Изучение родной (татарской)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Изучение родной (татарской) литературы на уровне основного общего образования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содержания,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Программа по родной (татарской) литературе обеспечивает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В содержании программы по родной (татарской) литературе выделяются следующие содержательные линии: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баиты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 татарский фольклор представлен в 5–8 классах);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</w:t>
      </w:r>
    </w:p>
    <w:p w:rsidR="003B3905" w:rsidRDefault="003B3905" w:rsidP="008154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Изучение родной (татарской) литературы направлено на достижение следующих целей: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воспитание ценностного отношения к родной (татарской) литературе как существенной части родной культуры;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приобщение обучающихся к культурному наследию и традициям народа;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Достижение поставленных целей реализации программы по родной (татарской) литературе предусматривает решение следующих задач: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развитие умений анализировать и интерпретировать художественный текст;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знакомство с татарским литературным процессом и осознание его связи с историческим процессом;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развитие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коммуникативных умений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обучающихся (устной и письменной диалогической и монологической речи на татарском языке);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формирование читательского кругозора;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формирование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нравственных и эстетических чувств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обучающихся;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развитие способностей к творческой деятельности на родном (татарском) языке;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овладение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общеучебными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умениями и универсальными учебными действиями.</w:t>
      </w:r>
    </w:p>
    <w:p w:rsidR="003B3905" w:rsidRP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Общее число часов, рекомендованных для изучения родной (татарской) литературы в 8 классе – 34 часа (1 час в неделю).</w:t>
      </w:r>
    </w:p>
    <w:p w:rsidR="003B3905" w:rsidRDefault="003B3905" w:rsidP="00B062E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Содержание обучения в 8 классе.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Устное народное творчество.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1.1.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Художественное своеобразие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Виды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Идегәй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Идегей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») как памятник устного народного творчества. Реальная основа произведения. Система образов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Изображение сложного пути народа через призму масштабных событий, судеб великих исторических личностей.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Художественные приёмы в литературном произведении.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2.1.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Пейзаж в литературном произведении. Виды пейзажа. Функции пейзажа.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Баширов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Җидегән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чишмә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Семерица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») (отрывки). Нравственные истоки, традиции, обычаи, национальные черты татарского народа. Картины природы родного края.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А. Баян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Яшьлегемне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эзлим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(«Ищу молодость») (отрывки). Внутренний монолог героя. Картины природы. Смысловая сторона пейзажа.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Арсланов </w:t>
      </w:r>
      <w:bookmarkStart w:id="0" w:name="_Hlk128050150"/>
      <w:r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Яз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 («Весна»). </w:t>
      </w:r>
      <w:bookmarkEnd w:id="0"/>
      <w:r>
        <w:rPr>
          <w:rFonts w:ascii="Times New Roman" w:hAnsi="Times New Roman"/>
          <w:sz w:val="24"/>
          <w:szCs w:val="24"/>
          <w:lang w:val="ru-RU"/>
        </w:rPr>
        <w:t>Образ весенней природы. Функции пейзажа в стихотворении.</w:t>
      </w:r>
    </w:p>
    <w:p w:rsidR="003B3905" w:rsidRDefault="003B3905" w:rsidP="0081542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2.2.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Портрет как художественный приём. Функции портрета в произведении. Виды портретов: портрет-описание, портрет-сравнение, портрет-впечатление, психологический портрет.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Фаттах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Әтил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суы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торур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(«Течёт река Итиль») (отрывки). Историческая действительность и вымысел. Образ жизни, традиции и обычаи народа. Портретная характеристика исторических персонажей.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Хусни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Йөзек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кашы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(«Перстень»). Изображение перипетий в судьбе человека. Светлые лирические чувства героев произведения. Трагический финал любви. Особенности портрета литературных героев.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Ш.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Зигангирова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«Татар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кызына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(«Татарской девушке»). Выразительные средства в портретной характеристике персонажа. Воспевание красоты татарской девушки.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2.3.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Творчество А.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Еники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Әйтелмәгән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васыять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(«Невысказанное завещание»). Система образов. Проблематика повести. Потеря нравственных ориентиров 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Думави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Яшь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 («Молодая мать»). Художественная деталь, символ. Роль художественной детали в характеристике героя.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Х.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Туфан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Каеннар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сары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иде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(«Берёзы стали жёлтыми»). Образ ребёнка. Функции художественной детали в описании литературного образа.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2.4.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Символ и литературное произведение. Типы символов в литературе. Художественный образ-символ.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Жизнь и творчество Ф.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Яруллина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Җилкәннәр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җилдә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сынала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 («Упругие паруса») (отрывки). Судьба человека. Сила воли и сильный характер. Образ сильного человека. Символизм в произведении.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Роб.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Ахметзянов «Гомер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китабы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 («Книга жизни»). Размышления о духовном мире человека. Условные образы и символы, ассоциации.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Дардменд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Кораб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2.5.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Еники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«Кем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җырлады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?» («Кто пел?»). Образ раненного лейтенанта, его чувства и переживания в последние моменты жизни. Образ татарской песни. Психологические приемы в рассказе.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Жизнь и творчество Г.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Ибрагимова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Яшь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йөрәкләр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(«Молодые сердца») (отрывки). Противоборство старого и нового. Система образов в произведении. Идеи свободы личности. Психологические элементы в романе.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2.6.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Художественное время и пространство в литературном произведении (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хронотоп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). Виды художественного времени, типы пространства.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Хронотопические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образы.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Исхаки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Көз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Творчество А.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Кутуя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Тапшырылмаган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хатлар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Неотосланные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письма»). Эпистолярный жанр в литературе. Проблема любви и создания семьи, её разрешение в повести. Отношение автора к образам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Галии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Искандера. Романтическое изображение нового человека.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Хронотопические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образы.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Галиев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«Кичке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сурәт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» («Вечерний пейзаж»). Бинарные оппозиции в определении идеи произведения.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Теория литературы.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Дастан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пейзаж, портрет, художественная деталь, образы-вещи, собирательный образ, художественное время и пространство (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хронотоп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), психологизм, символизм, символический образ, эпистолярный стиль, исторический роман, романтизм, романтический образ.</w:t>
      </w:r>
    </w:p>
    <w:p w:rsidR="003B3905" w:rsidRDefault="003B3905" w:rsidP="00B062E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3905" w:rsidRDefault="003B3905" w:rsidP="00B062E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 программы по родной (татарской) литературе на уровне основного общего образования.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В результате изучения родной (татарской)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гражданского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патриотического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духовно-нравственного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эстетического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традиций и народного творчества;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стремление к самовыражению в разных видах искусства;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осознание ценности жизни </w:t>
      </w:r>
      <w:r>
        <w:rPr>
          <w:rFonts w:ascii="Times New Roman" w:hAnsi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>
        <w:rPr>
          <w:rFonts w:ascii="Times New Roman" w:hAnsi="Times New Roman"/>
          <w:sz w:val="24"/>
          <w:szCs w:val="24"/>
          <w:lang w:val="ru-RU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трудового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>
        <w:rPr>
          <w:rFonts w:ascii="Times New Roman" w:eastAsia="SchoolBookSanPin" w:hAnsi="Times New Roman"/>
          <w:sz w:val="24"/>
          <w:szCs w:val="24"/>
          <w:lang w:val="ru-RU"/>
        </w:rPr>
        <w:t>населенного пункта, родного края)</w:t>
      </w:r>
      <w:r>
        <w:rPr>
          <w:rFonts w:ascii="Times New Roman" w:hAnsi="Times New Roman"/>
          <w:sz w:val="24"/>
          <w:szCs w:val="24"/>
          <w:lang w:val="ru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экологического воспитания: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ценности научного познания: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9)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обеспечение адаптации обучающегося к изменяющимся условиям социальной и природной среды: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изучение и оценка социальных ролей персонажей литературных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неопределённости, повышать уровень своей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умение анализировать и выявлять взаимосвязи природы, общества и экономики;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  <w:lang w:val="ru-RU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2.1.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2.2.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самостоятельно формулировать обобщения и выводы по результатам проведённого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наблюдения, опыта, исследования; владеть инструментами оценки достоверности полученных выводов и обобщений;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2.3.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2.4.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2.5.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проводить выбор и брать ответственность за решение.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2.6.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самомотивации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рефлексии в литературном образовании;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давать оценку учебной ситуации и предлагать план её изменения;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объяснять причины достижения (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недостижения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различать, называть и управлять собственными эмоциями и эмоциями других;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и анализировать причины эмоций;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регулировать способ выражения своих эмоций;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принимать себя и других, не осуждая;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проявлять открытость себе и другим;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осознавать невозможность контролировать всё вокруг.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2.7.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совместной деятельности: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B3905" w:rsidRDefault="003B3905" w:rsidP="00B062E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Предметные результаты изучения родной (татарской) литературы.</w:t>
      </w:r>
    </w:p>
    <w:p w:rsidR="003B3905" w:rsidRDefault="003B3905" w:rsidP="00B062E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К концу обучения в 8 классе обучающийся научится: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определять и формулировать тематику, проблематику и идейное содержание прочитанных произведений;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анализировать литературное произведение; определять род и жанр литературного произведения на основе анализа важнейших особенностей его содержания и формы; характеризовать в произведениях конфликт (внешний и внутренний);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определять роль художественной детали, выявлять её художественную функцию;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характеризовать особенности строения сюжета и композиции; определять стадии развития действия в художественных произведениях;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передавать свои впечатления от лирического стихотворения; определять средства передачи выраженного в нём настроения;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определять роль пейзажа и интерьера в произведении;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определять элементы психологизма в литературном произведении;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участвовать в дискуссии о прочитанном, формулировать свою точку зрения, аргументированно её отстаивать, понимать смысл других суждений;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использовать изученные теоретико-литературные понятия при анализе художественного текста (пейзаж, портрет, символ, художественная деталь, психологизм,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хронотоп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другие);</w:t>
      </w:r>
    </w:p>
    <w:p w:rsidR="003B3905" w:rsidRDefault="003B3905" w:rsidP="00B062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писать сочинение по предложенной литературной тематике (с использованием одного произведения или нескольких произведений одного писателя).</w:t>
      </w:r>
    </w:p>
    <w:p w:rsidR="003B3905" w:rsidRDefault="003B3905" w:rsidP="00B062E5">
      <w:pPr>
        <w:spacing w:after="0" w:line="240" w:lineRule="auto"/>
        <w:rPr>
          <w:sz w:val="24"/>
          <w:szCs w:val="24"/>
          <w:lang w:val="ru-RU"/>
        </w:rPr>
        <w:sectPr w:rsidR="003B3905">
          <w:pgSz w:w="11900" w:h="16840"/>
          <w:pgMar w:top="298" w:right="738" w:bottom="709" w:left="666" w:header="720" w:footer="720" w:gutter="0"/>
          <w:cols w:space="720"/>
        </w:sectPr>
      </w:pPr>
    </w:p>
    <w:p w:rsidR="003B3905" w:rsidRPr="003B3905" w:rsidRDefault="003B3905" w:rsidP="00B062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3905" w:rsidRDefault="003B3905" w:rsidP="00B062E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</w:pPr>
      <w:r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  <w:t>ТЕМАТИЧЕСКОЕ ПЛАНИРОВАНИЕ</w:t>
      </w:r>
    </w:p>
    <w:tbl>
      <w:tblPr>
        <w:tblW w:w="2182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10019"/>
        <w:gridCol w:w="567"/>
        <w:gridCol w:w="851"/>
        <w:gridCol w:w="709"/>
        <w:gridCol w:w="2977"/>
        <w:gridCol w:w="3119"/>
        <w:gridCol w:w="3119"/>
      </w:tblGrid>
      <w:tr w:rsidR="003B3905" w:rsidTr="003B3905">
        <w:trPr>
          <w:gridAfter w:val="2"/>
          <w:wAfter w:w="6238" w:type="dxa"/>
          <w:trHeight w:val="480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10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ресурсы</w:t>
            </w:r>
            <w:proofErr w:type="spellEnd"/>
          </w:p>
        </w:tc>
      </w:tr>
      <w:tr w:rsidR="003B3905" w:rsidTr="003B3905">
        <w:trPr>
          <w:gridAfter w:val="2"/>
          <w:wAfter w:w="6238" w:type="dxa"/>
          <w:trHeight w:val="48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1.1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Устное народное творчество.</w:t>
            </w:r>
          </w:p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Художественное своеобразие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Идегәй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Идегей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 как памятник устного народного творчества. Реальная основа произведения. Система образов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Изображение сложного пути народа через призму масштабных событий, судеб великих исторических личностей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https://nsportal.ru/shkola/rodnoy-yazyk-i-literatura/library/2023/02/22/viii-syynyfta-idegy-dastany</w:t>
              </w:r>
            </w:hyperlink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Tr="003B3905">
        <w:trPr>
          <w:gridAfter w:val="2"/>
          <w:wAfter w:w="6238" w:type="dxa"/>
          <w:trHeight w:val="487"/>
        </w:trPr>
        <w:tc>
          <w:tcPr>
            <w:tcW w:w="15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2.Татарская литература</w:t>
            </w:r>
          </w:p>
        </w:tc>
      </w:tr>
      <w:tr w:rsidR="003B3905" w:rsidTr="003B3905">
        <w:trPr>
          <w:gridAfter w:val="2"/>
          <w:wAfter w:w="6238" w:type="dxa"/>
          <w:trHeight w:val="487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2.1</w:t>
            </w:r>
          </w:p>
        </w:tc>
        <w:tc>
          <w:tcPr>
            <w:tcW w:w="10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Художественные приёмы в литературном произведении.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Пейзаж в литературном произведении. Виды пейзажа. Функции пейзажа.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») (отрывки). Нравственные истоки, традиции, обычаи, национальные черты татарского народа. Картины природы родного края.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 Баян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Яшьлегемне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эзлим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(«Ищу молодость») (отрывки). Внутренний монолог героя. Картины природы. Смысловая сторона пейзажа.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(«Весна»). Образ весенней природы.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http://магариф.рф/g-beshirovnyn-jidegen-chishme-eseren/</w:t>
              </w:r>
            </w:hyperlink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https://kpfu.ru/staff_files/F1555071093/_.Bayanov.lirik.bashlangych.pdf</w:t>
              </w:r>
            </w:hyperlink>
          </w:p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0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8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https://www.youtube.com/watch?v=TMEFhzTT90E</w:t>
              </w:r>
            </w:hyperlink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 как художественный приём. Функции портрета в произведении. Виды портретов: портрет-описание, портрет-сравнение, портрет-впечатление, психологический портрет.</w:t>
            </w:r>
          </w:p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(«Течёт река Итиль») (отрывки). Историческая действительность и вымысел. Образ жизни, традиции и обычаи народа. Портретная характеристика исторических персонажей.</w:t>
            </w:r>
          </w:p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(«Перстень»). Изображение перипетий в судьбе человека. Светлые лирические чувства героев произведения. Трагический финал любви. Особенности портрета литературных героев.</w:t>
            </w:r>
          </w:p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Зигангирова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«Татар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кызына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(«Татарской девушке»). Выразительные средства в портретной характеристике персонажа.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Воспевание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Pr="003B3905" w:rsidRDefault="00C4774D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https://tt.wikipedia.org/wiki/Йөзек_кашы_(спектакль)</w:t>
              </w:r>
            </w:hyperlink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0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https://vk.com/wall110836555_3021?ysclid=llwb8u08rq143064702</w:t>
              </w:r>
            </w:hyperlink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(«Невысказанное завещание»). Система образов. Проблематика повести. Потеря нравственных ориентиров в обществе. Судьба татарской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нации. Философское значение понятия «завещание». Образы-вещи в произведении. Художественная деталь в раскрытии идеи произведения.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Думави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(«Молодая мать»). Художественная деталь, символ. Роль художественной детали в характеристике героя. 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Каеннар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(«Берёзы стали жёлтыми»). Образ ребёнка. Функции художественной детали в описании литературного образа.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1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https://belem.ru/node/2169?ysclid=llwbad4gul64032986</w:t>
              </w:r>
            </w:hyperlink>
          </w:p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2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https://magarif-uku.ru/teachers-room/nejip-dumavinyn-yash-ana-khikeyasen-ojj/</w:t>
              </w:r>
            </w:hyperlink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3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https://nsportal.ru/shkola/rodnoy-yazyk-i-literatura/library/2018/10/03/hsn-tufannyn-tormysh-yuly-hm-izhaty-kaennar-sary</w:t>
              </w:r>
            </w:hyperlink>
          </w:p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55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Символ и литературное произведение. Типы символов в литературе. Художественный образ-символ.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Ф.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Яруллина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Җилкәннәр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җилдә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сынала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(«Упругие паруса») (отрывки). Судьба человека. Сила воли и сильный характер. Образ сильного человека. Символизм в произведении. 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Роб.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Ахметзянов «Гомер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(«Книга жизни»). Размышления о духовном мире человека. Условные образы и символы, ассоциации. 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4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https://nsportal.ru/shkola/rodnoy-yazyk-i-literatura/library/2016/11/13/f-yarullinnyn-zhilknnr-zhild-synala-povesten</w:t>
              </w:r>
            </w:hyperlink>
          </w:p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5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https://sharlib.com/read_868104-17?ysclid=llwbfmpdmm655100028</w:t>
              </w:r>
            </w:hyperlink>
          </w:p>
          <w:p w:rsid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6" w:history="1">
              <w:r w:rsid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https://magarif-uku.ru/teachers-room/derdemendnen-korab-shigyrende-mill/</w:t>
              </w:r>
            </w:hyperlink>
          </w:p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6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җырлады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?» («Кто пел?»). Образ раненного лейтенанта, его чувства и переживания в последние моменты жизни. Образ татарской песни. Психологические приемы в рассказе.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Ибрагимова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йөрәкләр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(«Молодые сердца») (отрывки). Противоборство старого и нового. Система образов в произведении. Идеи свободы личности.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Психологические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романе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7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https://belem.ru/node/2557?ysclid=llwbhz3ek7479471522</w:t>
              </w:r>
            </w:hyperlink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8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https://kazanutlary.ru/j-archive/journal-materials/1958-10/yashb-yorklr-romanyny-kayber-ideya-khudozhestvo-zenchleklre?ysclid=llwbiywffb658607537</w:t>
              </w:r>
            </w:hyperlink>
          </w:p>
        </w:tc>
      </w:tr>
      <w:tr w:rsidR="003B3905" w:rsidRPr="009C61E1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Художественное время и пространство в литературном произведении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хронотоп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Виды художественного времени, типы пространства.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</w:p>
          <w:p w:rsidR="003B3905" w:rsidRDefault="003B3905" w:rsidP="003C0A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Кутуя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хатлар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письма»). Эпистолярный жанр в литературе. Проблема любви и создания семьи, её разрешение в повести. Отношение автора к образам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Искандера. Романтическое изображение нового человека.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</w:p>
          <w:p w:rsidR="003B3905" w:rsidRDefault="003B3905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«Кичке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сурәт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(«Вечерний пейзаж»). Бинарные оппозиции в определении идеи произведения.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9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https://www.youtube.com/watch?v=EPNw-vUXEeo&amp;ysclid=llwbkovez1501812760</w:t>
              </w:r>
            </w:hyperlink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0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http://магариф.рф/gadel-kutuynyn-tapshyrylmagan-khatl/</w:t>
              </w:r>
            </w:hyperlink>
          </w:p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3B3905" w:rsidP="003C0A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3B390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1" w:history="1">
              <w:r w:rsidR="003B390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https://tatarskoecelo.ucoz.ru/index/stikhotvorenija_marsel_galiev/0-68</w:t>
              </w:r>
            </w:hyperlink>
          </w:p>
        </w:tc>
      </w:tr>
      <w:tr w:rsidR="003B3905" w:rsidTr="003B3905">
        <w:trPr>
          <w:gridAfter w:val="2"/>
          <w:wAfter w:w="6238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8.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Повторение пройденного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материала.Подведение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3B3905" w:rsidTr="003B3905">
        <w:trPr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3119" w:type="dxa"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3B3905" w:rsidRDefault="003B3905" w:rsidP="00B062E5">
      <w:pPr>
        <w:spacing w:after="0" w:line="240" w:lineRule="auto"/>
        <w:rPr>
          <w:sz w:val="24"/>
          <w:szCs w:val="24"/>
          <w:lang w:val="ru-RU"/>
        </w:rPr>
        <w:sectPr w:rsidR="003B3905">
          <w:pgSz w:w="16840" w:h="11900"/>
          <w:pgMar w:top="284" w:right="640" w:bottom="993" w:left="666" w:header="720" w:footer="720" w:gutter="0"/>
          <w:cols w:space="720"/>
        </w:sectPr>
      </w:pPr>
    </w:p>
    <w:p w:rsidR="00F165D8" w:rsidRDefault="003B3905" w:rsidP="00B062E5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B062E5">
        <w:rPr>
          <w:b/>
          <w:sz w:val="28"/>
          <w:szCs w:val="28"/>
          <w:lang w:val="ru-RU"/>
        </w:rPr>
        <w:lastRenderedPageBreak/>
        <w:t>Поурочное планирование</w:t>
      </w:r>
    </w:p>
    <w:p w:rsidR="00B062E5" w:rsidRPr="00B062E5" w:rsidRDefault="00B062E5" w:rsidP="00B062E5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tbl>
      <w:tblPr>
        <w:tblW w:w="253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6326"/>
        <w:gridCol w:w="709"/>
        <w:gridCol w:w="1276"/>
        <w:gridCol w:w="1417"/>
        <w:gridCol w:w="1843"/>
        <w:gridCol w:w="1701"/>
        <w:gridCol w:w="1701"/>
        <w:gridCol w:w="6813"/>
        <w:gridCol w:w="3119"/>
      </w:tblGrid>
      <w:tr w:rsidR="003B3905" w:rsidTr="00EF3724">
        <w:trPr>
          <w:gridAfter w:val="2"/>
          <w:wAfter w:w="9932" w:type="dxa"/>
          <w:trHeight w:val="480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6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P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Дата </w:t>
            </w:r>
          </w:p>
        </w:tc>
      </w:tr>
      <w:tr w:rsidR="003B3905" w:rsidTr="00EF3724">
        <w:trPr>
          <w:gridAfter w:val="2"/>
          <w:wAfter w:w="9932" w:type="dxa"/>
          <w:trHeight w:val="48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Pr="003B3905" w:rsidRDefault="00FE799F" w:rsidP="00B062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К</w:t>
            </w:r>
            <w:r w:rsidR="003B3905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алендарная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Pr="003B3905" w:rsidRDefault="003B3905" w:rsidP="00B062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Фактическая </w:t>
            </w:r>
          </w:p>
        </w:tc>
      </w:tr>
      <w:tr w:rsidR="00110973" w:rsidRPr="00935498" w:rsidTr="00EF3724">
        <w:trPr>
          <w:gridAfter w:val="2"/>
          <w:wAfter w:w="9932" w:type="dxa"/>
          <w:trHeight w:val="120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Устное народное творчество.</w:t>
            </w:r>
          </w:p>
          <w:p w:rsidR="00110973" w:rsidRP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Художественное своеобразие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2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https://nsportal.ru/shkola/rodnoy-yazyk-i-literatura/library/2023/02/22/viii-syynyfta-idegy-dastany</w:t>
              </w:r>
            </w:hyperlink>
          </w:p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935498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04.09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Идегәй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Идегей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») как памятник устного народного творчества. Реальная основа произведения..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935498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3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Система образов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дастане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935498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4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Изображение сложного пути народа через призму масштабных событий, судеб великих исторических личностей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935498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3B3905" w:rsidTr="00EF3724">
        <w:trPr>
          <w:gridAfter w:val="2"/>
          <w:wAfter w:w="9932" w:type="dxa"/>
          <w:trHeight w:val="487"/>
        </w:trPr>
        <w:tc>
          <w:tcPr>
            <w:tcW w:w="12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2.Татарская 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905" w:rsidRDefault="003B390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</w:tr>
      <w:tr w:rsidR="00110973" w:rsidRPr="00935498" w:rsidTr="00B062E5">
        <w:trPr>
          <w:gridAfter w:val="2"/>
          <w:wAfter w:w="9932" w:type="dxa"/>
          <w:trHeight w:val="109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5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Художественные приёмы в литературном произведении.</w:t>
            </w:r>
          </w:p>
          <w:p w:rsidR="00110973" w:rsidRP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Пейзаж в литературном произведении. Виды пейзажа. Функции пейзажа.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3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http://магариф.рф/g-beshirovnyn-jidegen-chishme-eseren/</w:t>
              </w:r>
            </w:hyperlink>
          </w:p>
          <w:p w:rsidR="00110973" w:rsidRP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0973" w:rsidRPr="00110973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02.10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0973" w:rsidRP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6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spacing w:after="0" w:line="240" w:lineRule="auto"/>
            </w:pPr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F271DA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») (отрывки). Нравственные истоки, традиции, обычаи, национальные черты татарского народа. Картины природы родного края.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7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spacing w:after="0" w:line="240" w:lineRule="auto"/>
            </w:pPr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F271DA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 w:rsidRPr="00F271DA">
              <w:rPr>
                <w:rFonts w:ascii="Times New Roman" w:hAnsi="Times New Roman"/>
                <w:sz w:val="24"/>
                <w:szCs w:val="24"/>
                <w:lang w:val="ru-RU"/>
              </w:rPr>
              <w:t>») (отрывки). Картины природы родного края.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35498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8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 Баян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Яшьлегемне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эзлим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(«Ищу молодость») (отрывки). Внутренний монолог героя. Картины природы. Смысловая сторона пейзажа.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4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https://www.youtube.com/watch?v=TMEFhzTT90E</w:t>
              </w:r>
            </w:hyperlink>
          </w:p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35498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9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(«Весна»). Образ весенней природы.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Pr="003B3905" w:rsidRDefault="00110973" w:rsidP="00B062E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973" w:rsidRDefault="00110973" w:rsidP="00B06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5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https://kpfu.ru/staff_files/F1555071093/_.Bayanov.lirik.bashlangych.pdf</w:t>
              </w:r>
            </w:hyperlink>
          </w:p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06.11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35498" w:rsidTr="00EF3724">
        <w:trPr>
          <w:gridAfter w:val="2"/>
          <w:wAfter w:w="9932" w:type="dxa"/>
          <w:trHeight w:val="116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Портрет как художественный приём. Функции портрета в произведении. Виды портретов: портрет-описание, портрет-сравнение, портрет-впечат</w:t>
            </w:r>
            <w:r w:rsidR="00EF3724">
              <w:rPr>
                <w:rFonts w:ascii="Times New Roman" w:hAnsi="Times New Roman"/>
                <w:sz w:val="24"/>
                <w:szCs w:val="24"/>
                <w:lang w:val="ru-RU"/>
              </w:rPr>
              <w:t>ление, психологический портрет.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6" w:history="1">
              <w:r w:rsidR="00110973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https://tt.wikipedia.org/wiki/Йөзек_кашы_(спектакль)</w:t>
              </w:r>
            </w:hyperlink>
          </w:p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11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815426" w:rsidRDefault="00EF3724" w:rsidP="00B062E5">
            <w:pPr>
              <w:spacing w:after="0" w:line="240" w:lineRule="auto"/>
              <w:rPr>
                <w:lang w:val="ru-RU"/>
              </w:rPr>
            </w:pPr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380403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(«Течёт река Итиль») (отрывки). Историческая действительность и вымысел. Образ жизни, традиции и обычаи народа.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935498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spacing w:after="0" w:line="240" w:lineRule="auto"/>
            </w:pPr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380403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380403">
              <w:rPr>
                <w:rFonts w:ascii="Times New Roman" w:hAnsi="Times New Roman"/>
                <w:sz w:val="24"/>
                <w:szCs w:val="24"/>
                <w:lang w:val="ru-RU"/>
              </w:rPr>
              <w:t>» («Течёт река Итиль») (отрывки). Портретная характеристика исторических персонажей.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7" w:history="1">
              <w:r w:rsidR="00EF3724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https://vk.com/wall110836555_3021?ysclid=llwb8u08rq143064702</w:t>
              </w:r>
            </w:hyperlink>
          </w:p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13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spacing w:after="0" w:line="240" w:lineRule="auto"/>
              <w:rPr>
                <w:lang w:val="ru-RU"/>
              </w:rPr>
            </w:pPr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7059E9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(«Перстень»). Изображение перипетий в судьбе человека. Светлые лирические чувства героев произведения. Трагический финал любви.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04.12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spacing w:after="0" w:line="240" w:lineRule="auto"/>
              <w:rPr>
                <w:lang w:val="ru-RU"/>
              </w:rPr>
            </w:pPr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7059E9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 w:rsidRPr="007059E9">
              <w:rPr>
                <w:rFonts w:ascii="Times New Roman" w:hAnsi="Times New Roman"/>
                <w:sz w:val="24"/>
                <w:szCs w:val="24"/>
                <w:lang w:val="ru-RU"/>
              </w:rPr>
              <w:t>» («Перстень»).  Особенности портрета литературных героев.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343EB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Pr="003B3905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15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Зигангирова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«Татар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кызына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(«Татарской девушке»). Выразительные средства в портретной характеристике персонажа.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Воспевание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35498" w:rsidTr="00B062E5">
        <w:trPr>
          <w:gridAfter w:val="2"/>
          <w:wAfter w:w="9932" w:type="dxa"/>
          <w:trHeight w:val="1176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16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</w:t>
            </w:r>
            <w:r w:rsidR="00EF3724">
              <w:rPr>
                <w:rFonts w:ascii="Times New Roman" w:hAnsi="Times New Roman"/>
                <w:sz w:val="24"/>
                <w:szCs w:val="24"/>
                <w:lang w:val="ru-RU"/>
              </w:rPr>
              <w:t>щи в литературном произведении.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8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https://belem.ru/node/2169?ysclid=llwbad4gul64032986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>25.12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9C61E1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17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spacing w:after="0" w:line="240" w:lineRule="auto"/>
              <w:rPr>
                <w:lang w:val="ru-RU"/>
              </w:rPr>
            </w:pPr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B23E9A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(«Невысказанное завещание»). Система образов. Проблематика повести. Потеря нравственных ориентиров в обществе.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9" w:history="1">
              <w:r w:rsidR="00EF3724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https://nsportal.ru/shkola/rodnoy-yazyk-i-literatura/library/2018/10/03/hsn-tufannyn-tormysh-yuly-hm-izhaty-kaennar-sary</w:t>
              </w:r>
            </w:hyperlink>
          </w:p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18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spacing w:after="0" w:line="240" w:lineRule="auto"/>
              <w:rPr>
                <w:lang w:val="ru-RU"/>
              </w:rPr>
            </w:pPr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B23E9A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B23E9A">
              <w:rPr>
                <w:rFonts w:ascii="Times New Roman" w:hAnsi="Times New Roman"/>
                <w:sz w:val="24"/>
                <w:szCs w:val="24"/>
                <w:lang w:val="ru-RU"/>
              </w:rPr>
              <w:t>» («Невысказанное завещание»).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9C61E1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19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Думави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(«Молодая мать»). Художественная деталь, символ. Роль художественной детали в характеристике героя.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0" w:history="1">
              <w:r w:rsidR="00EF3724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https://magarif-uku.ru/teachers-room/nejip-dumavinyn-yash-ana-khikeyasen-ojj/</w:t>
              </w:r>
            </w:hyperlink>
          </w:p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F3724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lastRenderedPageBreak/>
              <w:t>20</w:t>
            </w:r>
          </w:p>
          <w:p w:rsidR="00EF3724" w:rsidRP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Pr="00EF3724" w:rsidRDefault="00EF3724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Каеннар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(«Берёзы стали жёлтыми»). Образ ребёнка. Функции художественной детали в описании литературного образа.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724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C61E1" w:rsidTr="00B062E5">
        <w:trPr>
          <w:gridAfter w:val="2"/>
          <w:wAfter w:w="9932" w:type="dxa"/>
          <w:trHeight w:val="54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EF3724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21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Символ и литературное произведение. Типы символов в литературе. Художественный образ-символ.</w:t>
            </w:r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Жизнь и творчество Ф.</w:t>
            </w:r>
            <w:r w:rsidR="00B90633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>Яруллина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1" w:history="1">
              <w:r w:rsidR="0011097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https://nsportal.ru/shkola/rodnoy-yazyk-i-literatura/library/2016/11/13/f-yarullinnyn-zhilknnr-zhild-synala-povesten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3B3905" w:rsidTr="00B062E5">
        <w:trPr>
          <w:gridAfter w:val="2"/>
          <w:wAfter w:w="9932" w:type="dxa"/>
          <w:trHeight w:val="110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22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Җилкәннәр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җилдә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сынала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(«Упругие паруса») (отрывки). Судьба человека. Сила воли и сильный характер. Образ сильного человека. Символизм в произведении.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9C61E1" w:rsidTr="00EF3724">
        <w:trPr>
          <w:gridAfter w:val="2"/>
          <w:wAfter w:w="9932" w:type="dxa"/>
          <w:trHeight w:val="55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23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Роберт Ахметзянов «Гомер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(«Книга жизни»). Размышления о духовном мире человека. Условные образы и символы, ассоциации.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B9063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2" w:history="1">
              <w:r w:rsidR="00B9063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https://sharlib.com/read_868104-17?ysclid=llwbfmpdmm655100028</w:t>
              </w:r>
            </w:hyperlink>
          </w:p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9C61E1" w:rsidTr="00EF3724">
        <w:trPr>
          <w:gridAfter w:val="2"/>
          <w:wAfter w:w="9932" w:type="dxa"/>
          <w:trHeight w:val="55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24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3" w:history="1">
              <w:r w:rsidR="00B90633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https://magarif-uku.ru/teachers-room/derdemendnen-korab-shigyrende-mill/</w:t>
              </w:r>
            </w:hyperlink>
          </w:p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C61E1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25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Pr="00B90633" w:rsidRDefault="00110973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Психологизм как единство литературных приёмов. Виды приёмов психологизма. Роль психологических приёмов в раскрытии литературных образов, ид</w:t>
            </w:r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>ейного содержания произведения.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4" w:history="1">
              <w:r w:rsidR="00110973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https://belem.ru/node/2557?ysclid=llwbhz3ek7479471522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26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җырлады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?» («Кто пел?»). Образ раненного лейтенанта, его чувства и переживания в последние моменты жизни. Образ татарской песни. Психологические приемы в рассказе.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9C61E1" w:rsidTr="003C0AE9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27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spacing w:after="0" w:line="240" w:lineRule="auto"/>
            </w:pPr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 w:rsidRPr="006C2586">
              <w:rPr>
                <w:rFonts w:ascii="Times New Roman" w:hAnsi="Times New Roman"/>
                <w:sz w:val="24"/>
                <w:szCs w:val="24"/>
              </w:rPr>
              <w:t> </w:t>
            </w:r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>Ибрагимова «</w:t>
            </w:r>
            <w:proofErr w:type="spellStart"/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>йөрәкләр</w:t>
            </w:r>
            <w:proofErr w:type="spellEnd"/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(«Молодые сердца») (отрывки). Противоборство старого и нового.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5" w:history="1">
              <w:r w:rsidR="00B90633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https://kazanutlary.ru/j-archive/journal-materials/1958-10/yashb-yorklr-romanyny-kayber-ideya-khudozhestvo-zenchleklre?ysclid=llwbiywffb658607537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3B3905" w:rsidTr="003C0AE9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28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spacing w:after="0" w:line="240" w:lineRule="auto"/>
            </w:pPr>
            <w:r w:rsidRPr="006C25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Система образов в произведении. Идеи свободы личности. </w:t>
            </w:r>
            <w:proofErr w:type="spellStart"/>
            <w:r w:rsidRPr="006C2586">
              <w:rPr>
                <w:rFonts w:ascii="Times New Roman" w:hAnsi="Times New Roman"/>
                <w:sz w:val="24"/>
                <w:szCs w:val="24"/>
              </w:rPr>
              <w:t>Психологические</w:t>
            </w:r>
            <w:proofErr w:type="spellEnd"/>
            <w:r w:rsidRPr="006C25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2586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6C258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C2586">
              <w:rPr>
                <w:rFonts w:ascii="Times New Roman" w:hAnsi="Times New Roman"/>
                <w:sz w:val="24"/>
                <w:szCs w:val="24"/>
              </w:rPr>
              <w:t>романе</w:t>
            </w:r>
            <w:proofErr w:type="spellEnd"/>
            <w:r w:rsidRPr="006C25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RPr="009C61E1" w:rsidTr="00B062E5">
        <w:trPr>
          <w:gridAfter w:val="2"/>
          <w:wAfter w:w="9932" w:type="dxa"/>
          <w:trHeight w:val="1306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062E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Художественное время и пространство в литературном произведении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хронотоп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Виды художественного времени, типы пространства.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="00B90633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 w:rsidR="00B90633">
              <w:rPr>
                <w:rFonts w:ascii="Times New Roman" w:hAnsi="Times New Roman"/>
                <w:sz w:val="24"/>
                <w:szCs w:val="24"/>
                <w:lang w:val="ru-RU"/>
              </w:rPr>
              <w:t>» («Осень»).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062E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11097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6" w:history="1">
              <w:r w:rsidR="00110973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https://www.youtube.com/watch?v=EPNw-vUXEeo&amp;ysclid=llwbkovez1501812760</w:t>
              </w:r>
            </w:hyperlink>
          </w:p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Pr="003B3905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9C61E1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062E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30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повести.</w:t>
            </w:r>
          </w:p>
          <w:p w:rsid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062E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62E5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7" w:history="1">
              <w:r w:rsidR="00B062E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http://магариф.рф/gadel-kutuynyn-tapshyrylmagan-khatl/</w:t>
              </w:r>
            </w:hyperlink>
          </w:p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9C61E1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062E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  <w:p w:rsidR="00B90633" w:rsidRPr="00B062E5" w:rsidRDefault="00B062E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31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815426" w:rsidRDefault="00B90633" w:rsidP="00B062E5">
            <w:pPr>
              <w:spacing w:after="0" w:line="240" w:lineRule="auto"/>
              <w:rPr>
                <w:lang w:val="ru-RU"/>
              </w:rPr>
            </w:pPr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5668E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Кутуя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хатлар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письма»). Эпистолярный жанр в литературе. Проблема любви и создания семьи, её разрешение в повести.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062E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C4774D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38" w:history="1">
              <w:r w:rsidR="00B062E5" w:rsidRPr="003B3905">
                <w:rPr>
                  <w:rStyle w:val="a4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https://tatarskoecelo.ucoz.ru/index/stikhotvorenija_marsel_galiev/0-68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B062E5" w:rsidRDefault="00B062E5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32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815426" w:rsidRDefault="00B90633" w:rsidP="00B062E5">
            <w:pPr>
              <w:spacing w:after="0" w:line="240" w:lineRule="auto"/>
              <w:rPr>
                <w:lang w:val="ru-RU"/>
              </w:rPr>
            </w:pPr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Отношение автора к образам 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Галии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Искандера. Романтическое изображение нового человека. </w:t>
            </w:r>
            <w:proofErr w:type="spellStart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 w:rsidRPr="005668E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062E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B90633" w:rsidRPr="003B3905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33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90633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«Кичке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сурәт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 («Вечерний пейзаж»). Бинарные оппозиции в определении идеи произведения. Итоговое тестирование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Default="00B062E5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633" w:rsidRPr="003B3905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110973" w:rsidTr="00EF3724">
        <w:trPr>
          <w:gridAfter w:val="2"/>
          <w:wAfter w:w="9932" w:type="dxa"/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9063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B062E5" w:rsidP="00B062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Работа над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ошибками</w:t>
            </w:r>
            <w:r w:rsidR="0011097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Повторение</w:t>
            </w:r>
            <w:proofErr w:type="spellEnd"/>
            <w:r w:rsidR="0011097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пройденного </w:t>
            </w:r>
            <w:proofErr w:type="spellStart"/>
            <w:r w:rsidR="0011097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материала.Подведение</w:t>
            </w:r>
            <w:proofErr w:type="spellEnd"/>
            <w:r w:rsidR="0011097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110973" w:rsidTr="00EF3724">
        <w:trPr>
          <w:trHeight w:val="48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1701" w:type="dxa"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6813" w:type="dxa"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0973" w:rsidRDefault="00110973" w:rsidP="00B06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3B3905" w:rsidRPr="003B3905" w:rsidRDefault="003B3905" w:rsidP="00B062E5">
      <w:pPr>
        <w:spacing w:after="0" w:line="240" w:lineRule="auto"/>
        <w:rPr>
          <w:lang w:val="ru-RU"/>
        </w:rPr>
      </w:pPr>
    </w:p>
    <w:sectPr w:rsidR="003B3905" w:rsidRPr="003B3905" w:rsidSect="00B062E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418"/>
    <w:rsid w:val="00110973"/>
    <w:rsid w:val="00343EBD"/>
    <w:rsid w:val="003B3905"/>
    <w:rsid w:val="003C0AE9"/>
    <w:rsid w:val="00607BFE"/>
    <w:rsid w:val="006441B8"/>
    <w:rsid w:val="00696C4B"/>
    <w:rsid w:val="00815426"/>
    <w:rsid w:val="008F1418"/>
    <w:rsid w:val="00935498"/>
    <w:rsid w:val="009A1597"/>
    <w:rsid w:val="009C61E1"/>
    <w:rsid w:val="00B062E5"/>
    <w:rsid w:val="00B90633"/>
    <w:rsid w:val="00C4774D"/>
    <w:rsid w:val="00EF3724"/>
    <w:rsid w:val="00F165D8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B00D"/>
  <w15:chartTrackingRefBased/>
  <w15:docId w15:val="{81DDFC0A-9C8A-49CB-9726-164593BE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3905"/>
    <w:pPr>
      <w:spacing w:after="200" w:line="276" w:lineRule="auto"/>
    </w:pPr>
    <w:rPr>
      <w:rFonts w:ascii="Cambria" w:eastAsia="MS Mincho" w:hAnsi="Cambria" w:cs="Times New Roman"/>
      <w:lang w:val="en-US"/>
    </w:rPr>
  </w:style>
  <w:style w:type="paragraph" w:styleId="1">
    <w:name w:val="heading 1"/>
    <w:basedOn w:val="a0"/>
    <w:next w:val="a0"/>
    <w:link w:val="10"/>
    <w:uiPriority w:val="9"/>
    <w:qFormat/>
    <w:rsid w:val="003B3905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B3905"/>
    <w:pPr>
      <w:keepNext/>
      <w:keepLines/>
      <w:spacing w:before="200" w:after="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B3905"/>
    <w:pPr>
      <w:keepNext/>
      <w:keepLines/>
      <w:spacing w:before="200" w:after="0"/>
      <w:outlineLvl w:val="2"/>
    </w:pPr>
    <w:rPr>
      <w:rFonts w:ascii="Calibri" w:eastAsia="MS Gothic" w:hAnsi="Calibri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B3905"/>
    <w:pPr>
      <w:keepNext/>
      <w:keepLines/>
      <w:spacing w:before="200" w:after="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B3905"/>
    <w:pPr>
      <w:keepNext/>
      <w:keepLines/>
      <w:spacing w:before="200" w:after="0"/>
      <w:outlineLvl w:val="4"/>
    </w:pPr>
    <w:rPr>
      <w:rFonts w:ascii="Calibri" w:eastAsia="MS Gothic" w:hAnsi="Calibri"/>
      <w:color w:val="243F6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B3905"/>
    <w:pPr>
      <w:keepNext/>
      <w:keepLines/>
      <w:spacing w:before="200" w:after="0"/>
      <w:outlineLvl w:val="5"/>
    </w:pPr>
    <w:rPr>
      <w:rFonts w:ascii="Calibri" w:eastAsia="MS Gothic" w:hAnsi="Calibri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B3905"/>
    <w:pPr>
      <w:keepNext/>
      <w:keepLines/>
      <w:spacing w:before="200" w:after="0"/>
      <w:outlineLvl w:val="6"/>
    </w:pPr>
    <w:rPr>
      <w:rFonts w:ascii="Calibri" w:eastAsia="MS Gothic" w:hAnsi="Calibri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B3905"/>
    <w:pPr>
      <w:keepNext/>
      <w:keepLines/>
      <w:spacing w:before="200" w:after="0"/>
      <w:outlineLvl w:val="7"/>
    </w:pPr>
    <w:rPr>
      <w:rFonts w:ascii="Calibri" w:eastAsia="MS Gothic" w:hAnsi="Calibri"/>
      <w:color w:val="4F81BD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B3905"/>
    <w:pPr>
      <w:keepNext/>
      <w:keepLines/>
      <w:spacing w:before="200" w:after="0"/>
      <w:outlineLvl w:val="8"/>
    </w:pPr>
    <w:rPr>
      <w:rFonts w:ascii="Calibri" w:eastAsia="MS Gothic" w:hAnsi="Calibri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B3905"/>
    <w:rPr>
      <w:rFonts w:ascii="Calibri" w:eastAsia="MS Gothic" w:hAnsi="Calibri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1"/>
    <w:link w:val="2"/>
    <w:uiPriority w:val="9"/>
    <w:semiHidden/>
    <w:rsid w:val="003B3905"/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3B3905"/>
    <w:rPr>
      <w:rFonts w:ascii="Calibri" w:eastAsia="MS Gothic" w:hAnsi="Calibri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3B3905"/>
    <w:rPr>
      <w:rFonts w:ascii="Calibri" w:eastAsia="MS Gothic" w:hAnsi="Calibri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1"/>
    <w:link w:val="5"/>
    <w:uiPriority w:val="9"/>
    <w:semiHidden/>
    <w:rsid w:val="003B3905"/>
    <w:rPr>
      <w:rFonts w:ascii="Calibri" w:eastAsia="MS Gothic" w:hAnsi="Calibri" w:cs="Times New Roman"/>
      <w:color w:val="243F60"/>
      <w:lang w:val="en-US"/>
    </w:rPr>
  </w:style>
  <w:style w:type="character" w:customStyle="1" w:styleId="60">
    <w:name w:val="Заголовок 6 Знак"/>
    <w:basedOn w:val="a1"/>
    <w:link w:val="6"/>
    <w:uiPriority w:val="9"/>
    <w:semiHidden/>
    <w:rsid w:val="003B3905"/>
    <w:rPr>
      <w:rFonts w:ascii="Calibri" w:eastAsia="MS Gothic" w:hAnsi="Calibri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3B3905"/>
    <w:rPr>
      <w:rFonts w:ascii="Calibri" w:eastAsia="MS Gothic" w:hAnsi="Calibri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3B3905"/>
    <w:rPr>
      <w:rFonts w:ascii="Calibri" w:eastAsia="MS Gothic" w:hAnsi="Calibri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3B3905"/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character" w:styleId="a4">
    <w:name w:val="Hyperlink"/>
    <w:uiPriority w:val="99"/>
    <w:semiHidden/>
    <w:unhideWhenUsed/>
    <w:rsid w:val="003B3905"/>
    <w:rPr>
      <w:color w:val="0563C1"/>
      <w:u w:val="single"/>
    </w:rPr>
  </w:style>
  <w:style w:type="paragraph" w:customStyle="1" w:styleId="msonormal0">
    <w:name w:val="msonormal"/>
    <w:basedOn w:val="a0"/>
    <w:rsid w:val="003B39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0"/>
    <w:link w:val="a6"/>
    <w:uiPriority w:val="99"/>
    <w:semiHidden/>
    <w:unhideWhenUsed/>
    <w:rsid w:val="003B3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3B3905"/>
    <w:rPr>
      <w:rFonts w:ascii="Cambria" w:eastAsia="MS Mincho" w:hAnsi="Cambria" w:cs="Times New Roman"/>
      <w:lang w:val="en-US"/>
    </w:rPr>
  </w:style>
  <w:style w:type="character" w:customStyle="1" w:styleId="a7">
    <w:name w:val="Нижний колонтитул Знак"/>
    <w:basedOn w:val="a1"/>
    <w:link w:val="a8"/>
    <w:uiPriority w:val="99"/>
    <w:semiHidden/>
    <w:rsid w:val="003B3905"/>
    <w:rPr>
      <w:rFonts w:ascii="Cambria" w:eastAsia="MS Mincho" w:hAnsi="Cambria" w:cs="Times New Roman"/>
      <w:lang w:val="en-US"/>
    </w:rPr>
  </w:style>
  <w:style w:type="paragraph" w:styleId="a8">
    <w:name w:val="footer"/>
    <w:basedOn w:val="a0"/>
    <w:link w:val="a7"/>
    <w:uiPriority w:val="99"/>
    <w:semiHidden/>
    <w:unhideWhenUsed/>
    <w:rsid w:val="003B3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Текст макроса Знак"/>
    <w:basedOn w:val="a1"/>
    <w:link w:val="aa"/>
    <w:uiPriority w:val="99"/>
    <w:semiHidden/>
    <w:rsid w:val="003B3905"/>
    <w:rPr>
      <w:rFonts w:ascii="Courier" w:eastAsia="MS Mincho" w:hAnsi="Courier" w:cs="Times New Roman"/>
      <w:sz w:val="20"/>
      <w:szCs w:val="20"/>
      <w:lang w:val="en-US"/>
    </w:rPr>
  </w:style>
  <w:style w:type="paragraph" w:styleId="aa">
    <w:name w:val="macro"/>
    <w:link w:val="a9"/>
    <w:uiPriority w:val="99"/>
    <w:semiHidden/>
    <w:unhideWhenUsed/>
    <w:rsid w:val="003B390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 w:cs="Times New Roman"/>
      <w:sz w:val="20"/>
      <w:szCs w:val="20"/>
      <w:lang w:val="en-US"/>
    </w:rPr>
  </w:style>
  <w:style w:type="paragraph" w:styleId="ab">
    <w:name w:val="List"/>
    <w:basedOn w:val="a0"/>
    <w:uiPriority w:val="99"/>
    <w:semiHidden/>
    <w:unhideWhenUsed/>
    <w:rsid w:val="003B3905"/>
    <w:pPr>
      <w:ind w:left="360" w:hanging="360"/>
      <w:contextualSpacing/>
    </w:pPr>
  </w:style>
  <w:style w:type="paragraph" w:styleId="a">
    <w:name w:val="List Bullet"/>
    <w:basedOn w:val="a0"/>
    <w:uiPriority w:val="99"/>
    <w:semiHidden/>
    <w:unhideWhenUsed/>
    <w:rsid w:val="003B3905"/>
    <w:pPr>
      <w:numPr>
        <w:numId w:val="1"/>
      </w:numPr>
      <w:contextualSpacing/>
    </w:pPr>
  </w:style>
  <w:style w:type="paragraph" w:styleId="ac">
    <w:name w:val="Title"/>
    <w:basedOn w:val="a0"/>
    <w:next w:val="a0"/>
    <w:link w:val="11"/>
    <w:uiPriority w:val="10"/>
    <w:qFormat/>
    <w:rsid w:val="003B3905"/>
    <w:pPr>
      <w:spacing w:after="0" w:line="240" w:lineRule="auto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ru-RU" w:eastAsia="ru-RU"/>
    </w:rPr>
  </w:style>
  <w:style w:type="character" w:customStyle="1" w:styleId="11">
    <w:name w:val="Заголовок Знак1"/>
    <w:link w:val="ac"/>
    <w:uiPriority w:val="10"/>
    <w:locked/>
    <w:rsid w:val="003B3905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d">
    <w:name w:val="Заголовок Знак"/>
    <w:basedOn w:val="a1"/>
    <w:uiPriority w:val="10"/>
    <w:rsid w:val="003B390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e">
    <w:name w:val="Body Text"/>
    <w:basedOn w:val="a0"/>
    <w:link w:val="af"/>
    <w:uiPriority w:val="99"/>
    <w:semiHidden/>
    <w:unhideWhenUsed/>
    <w:rsid w:val="003B3905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3B3905"/>
    <w:rPr>
      <w:rFonts w:ascii="Cambria" w:eastAsia="MS Mincho" w:hAnsi="Cambria" w:cs="Times New Roman"/>
      <w:lang w:val="en-US"/>
    </w:rPr>
  </w:style>
  <w:style w:type="paragraph" w:styleId="af0">
    <w:name w:val="Subtitle"/>
    <w:basedOn w:val="a0"/>
    <w:next w:val="a0"/>
    <w:link w:val="af1"/>
    <w:uiPriority w:val="11"/>
    <w:qFormat/>
    <w:rsid w:val="003B3905"/>
    <w:rPr>
      <w:rFonts w:ascii="Calibri" w:eastAsia="MS Gothic" w:hAnsi="Calibri"/>
      <w:i/>
      <w:iCs/>
      <w:color w:val="4F81BD"/>
      <w:spacing w:val="15"/>
      <w:sz w:val="24"/>
      <w:szCs w:val="24"/>
    </w:rPr>
  </w:style>
  <w:style w:type="character" w:customStyle="1" w:styleId="af1">
    <w:name w:val="Подзаголовок Знак"/>
    <w:basedOn w:val="a1"/>
    <w:link w:val="af0"/>
    <w:uiPriority w:val="11"/>
    <w:rsid w:val="003B3905"/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21">
    <w:name w:val="Основной текст 2 Знак"/>
    <w:basedOn w:val="a1"/>
    <w:link w:val="22"/>
    <w:uiPriority w:val="99"/>
    <w:semiHidden/>
    <w:rsid w:val="003B3905"/>
    <w:rPr>
      <w:rFonts w:ascii="Cambria" w:eastAsia="MS Mincho" w:hAnsi="Cambria" w:cs="Times New Roman"/>
      <w:lang w:val="en-US"/>
    </w:rPr>
  </w:style>
  <w:style w:type="paragraph" w:styleId="22">
    <w:name w:val="Body Text 2"/>
    <w:basedOn w:val="a0"/>
    <w:link w:val="21"/>
    <w:uiPriority w:val="99"/>
    <w:semiHidden/>
    <w:unhideWhenUsed/>
    <w:rsid w:val="003B3905"/>
    <w:pPr>
      <w:spacing w:after="120" w:line="480" w:lineRule="auto"/>
    </w:pPr>
  </w:style>
  <w:style w:type="character" w:customStyle="1" w:styleId="31">
    <w:name w:val="Основной текст 3 Знак"/>
    <w:basedOn w:val="a1"/>
    <w:link w:val="32"/>
    <w:uiPriority w:val="99"/>
    <w:semiHidden/>
    <w:rsid w:val="003B3905"/>
    <w:rPr>
      <w:rFonts w:ascii="Cambria" w:eastAsia="MS Mincho" w:hAnsi="Cambria" w:cs="Times New Roman"/>
      <w:sz w:val="16"/>
      <w:szCs w:val="16"/>
      <w:lang w:val="en-US"/>
    </w:rPr>
  </w:style>
  <w:style w:type="paragraph" w:styleId="32">
    <w:name w:val="Body Text 3"/>
    <w:basedOn w:val="a0"/>
    <w:link w:val="31"/>
    <w:uiPriority w:val="99"/>
    <w:semiHidden/>
    <w:unhideWhenUsed/>
    <w:rsid w:val="003B3905"/>
    <w:pPr>
      <w:spacing w:after="120"/>
    </w:pPr>
    <w:rPr>
      <w:sz w:val="16"/>
      <w:szCs w:val="16"/>
    </w:rPr>
  </w:style>
  <w:style w:type="character" w:customStyle="1" w:styleId="af2">
    <w:name w:val="Текст выноски Знак"/>
    <w:basedOn w:val="a1"/>
    <w:link w:val="af3"/>
    <w:uiPriority w:val="99"/>
    <w:semiHidden/>
    <w:rsid w:val="003B3905"/>
    <w:rPr>
      <w:rFonts w:ascii="Segoe UI" w:eastAsia="MS Mincho" w:hAnsi="Segoe UI" w:cs="Segoe UI"/>
      <w:sz w:val="18"/>
      <w:szCs w:val="18"/>
      <w:lang w:val="en-US"/>
    </w:rPr>
  </w:style>
  <w:style w:type="paragraph" w:styleId="af3">
    <w:name w:val="Balloon Text"/>
    <w:basedOn w:val="a0"/>
    <w:link w:val="af2"/>
    <w:uiPriority w:val="99"/>
    <w:semiHidden/>
    <w:unhideWhenUsed/>
    <w:rsid w:val="003B390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No Spacing"/>
    <w:uiPriority w:val="1"/>
    <w:qFormat/>
    <w:rsid w:val="003B3905"/>
    <w:pPr>
      <w:spacing w:after="0" w:line="240" w:lineRule="auto"/>
    </w:pPr>
    <w:rPr>
      <w:rFonts w:ascii="Cambria" w:eastAsia="MS Mincho" w:hAnsi="Cambria" w:cs="Times New Roman"/>
      <w:lang w:val="en-US"/>
    </w:rPr>
  </w:style>
  <w:style w:type="paragraph" w:styleId="af5">
    <w:name w:val="List Paragraph"/>
    <w:basedOn w:val="a0"/>
    <w:uiPriority w:val="34"/>
    <w:qFormat/>
    <w:rsid w:val="003B3905"/>
    <w:pPr>
      <w:ind w:left="720"/>
      <w:contextualSpacing/>
    </w:pPr>
  </w:style>
  <w:style w:type="paragraph" w:styleId="23">
    <w:name w:val="Quote"/>
    <w:basedOn w:val="a0"/>
    <w:next w:val="a0"/>
    <w:link w:val="24"/>
    <w:uiPriority w:val="29"/>
    <w:qFormat/>
    <w:rsid w:val="003B3905"/>
    <w:rPr>
      <w:i/>
      <w:iCs/>
      <w:color w:val="000000"/>
    </w:rPr>
  </w:style>
  <w:style w:type="character" w:customStyle="1" w:styleId="24">
    <w:name w:val="Цитата 2 Знак"/>
    <w:basedOn w:val="a1"/>
    <w:link w:val="23"/>
    <w:uiPriority w:val="29"/>
    <w:rsid w:val="003B3905"/>
    <w:rPr>
      <w:rFonts w:ascii="Cambria" w:eastAsia="MS Mincho" w:hAnsi="Cambria" w:cs="Times New Roman"/>
      <w:i/>
      <w:iCs/>
      <w:color w:val="000000"/>
      <w:lang w:val="en-US"/>
    </w:rPr>
  </w:style>
  <w:style w:type="paragraph" w:styleId="af6">
    <w:name w:val="Intense Quote"/>
    <w:basedOn w:val="a0"/>
    <w:next w:val="a0"/>
    <w:link w:val="af7"/>
    <w:uiPriority w:val="30"/>
    <w:qFormat/>
    <w:rsid w:val="003B390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7">
    <w:name w:val="Выделенная цитата Знак"/>
    <w:basedOn w:val="a1"/>
    <w:link w:val="af6"/>
    <w:uiPriority w:val="30"/>
    <w:rsid w:val="003B3905"/>
    <w:rPr>
      <w:rFonts w:ascii="Cambria" w:eastAsia="MS Mincho" w:hAnsi="Cambria" w:cs="Times New Roman"/>
      <w:b/>
      <w:bCs/>
      <w:i/>
      <w:iCs/>
      <w:color w:val="4F81BD"/>
      <w:lang w:val="en-US"/>
    </w:rPr>
  </w:style>
  <w:style w:type="paragraph" w:styleId="af8">
    <w:name w:val="TOC Heading"/>
    <w:basedOn w:val="1"/>
    <w:next w:val="a0"/>
    <w:uiPriority w:val="39"/>
    <w:semiHidden/>
    <w:unhideWhenUsed/>
    <w:qFormat/>
    <w:rsid w:val="003B3905"/>
    <w:pPr>
      <w:outlineLvl w:val="9"/>
    </w:pPr>
  </w:style>
  <w:style w:type="character" w:styleId="af9">
    <w:name w:val="Subtle Emphasis"/>
    <w:uiPriority w:val="19"/>
    <w:qFormat/>
    <w:rsid w:val="003B3905"/>
    <w:rPr>
      <w:i/>
      <w:iCs/>
      <w:color w:val="808080"/>
    </w:rPr>
  </w:style>
  <w:style w:type="character" w:styleId="afa">
    <w:name w:val="Intense Emphasis"/>
    <w:uiPriority w:val="21"/>
    <w:qFormat/>
    <w:rsid w:val="003B3905"/>
    <w:rPr>
      <w:b/>
      <w:bCs/>
      <w:i/>
      <w:iCs/>
      <w:color w:val="4F81BD"/>
    </w:rPr>
  </w:style>
  <w:style w:type="character" w:styleId="afb">
    <w:name w:val="Subtle Reference"/>
    <w:uiPriority w:val="31"/>
    <w:qFormat/>
    <w:rsid w:val="003B3905"/>
    <w:rPr>
      <w:smallCaps/>
      <w:color w:val="C0504D"/>
      <w:u w:val="single"/>
    </w:rPr>
  </w:style>
  <w:style w:type="character" w:styleId="afc">
    <w:name w:val="Intense Reference"/>
    <w:uiPriority w:val="32"/>
    <w:qFormat/>
    <w:rsid w:val="003B3905"/>
    <w:rPr>
      <w:b/>
      <w:bCs/>
      <w:smallCaps/>
      <w:color w:val="C0504D"/>
      <w:spacing w:val="5"/>
      <w:u w:val="single"/>
    </w:rPr>
  </w:style>
  <w:style w:type="character" w:styleId="afd">
    <w:name w:val="Book Title"/>
    <w:uiPriority w:val="33"/>
    <w:qFormat/>
    <w:rsid w:val="003B3905"/>
    <w:rPr>
      <w:b/>
      <w:bCs/>
      <w:smallCaps/>
      <w:spacing w:val="5"/>
    </w:rPr>
  </w:style>
  <w:style w:type="character" w:styleId="afe">
    <w:name w:val="FollowedHyperlink"/>
    <w:basedOn w:val="a1"/>
    <w:uiPriority w:val="99"/>
    <w:semiHidden/>
    <w:unhideWhenUsed/>
    <w:rsid w:val="001109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MEFhzTT90E" TargetMode="External"/><Relationship Id="rId13" Type="http://schemas.openxmlformats.org/officeDocument/2006/relationships/hyperlink" Target="https://nsportal.ru/shkola/rodnoy-yazyk-i-literatura/library/2018/10/03/hsn-tufannyn-tormysh-yuly-hm-izhaty-kaennar-sary" TargetMode="External"/><Relationship Id="rId18" Type="http://schemas.openxmlformats.org/officeDocument/2006/relationships/hyperlink" Target="https://kazanutlary.ru/j-archive/journal-materials/1958-10/yashb-yorklr-romanyny-kayber-ideya-khudozhestvo-zenchleklre?ysclid=llwbiywffb658607537" TargetMode="External"/><Relationship Id="rId26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tatarskoecelo.ucoz.ru/index/stikhotvorenija_marsel_galiev/0-68" TargetMode="External"/><Relationship Id="rId34" Type="http://schemas.openxmlformats.org/officeDocument/2006/relationships/hyperlink" Target="https://belem.ru/node/2557?ysclid=llwbhz3ek7479471522" TargetMode="External"/><Relationship Id="rId7" Type="http://schemas.openxmlformats.org/officeDocument/2006/relationships/hyperlink" Target="https://kpfu.ru/staff_files/F1555071093/_.Bayanov.lirik.bashlangych.pdf" TargetMode="External"/><Relationship Id="rId12" Type="http://schemas.openxmlformats.org/officeDocument/2006/relationships/hyperlink" Target="https://magarif-uku.ru/teachers-room/nejip-dumavinyn-yash-ana-khikeyasen-ojj/" TargetMode="External"/><Relationship Id="rId17" Type="http://schemas.openxmlformats.org/officeDocument/2006/relationships/hyperlink" Target="https://belem.ru/node/2557?ysclid=llwbhz3ek7479471522" TargetMode="External"/><Relationship Id="rId25" Type="http://schemas.openxmlformats.org/officeDocument/2006/relationships/hyperlink" Target="https://kpfu.ru/staff_files/F1555071093/_.Bayanov.lirik.bashlangych.pdf" TargetMode="External"/><Relationship Id="rId33" Type="http://schemas.openxmlformats.org/officeDocument/2006/relationships/hyperlink" Target="https://magarif-uku.ru/teachers-room/derdemendnen-korab-shigyrende-mill/" TargetMode="External"/><Relationship Id="rId38" Type="http://schemas.openxmlformats.org/officeDocument/2006/relationships/hyperlink" Target="https://tatarskoecelo.ucoz.ru/index/stikhotvorenija_marsel_galiev/0-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garif-uku.ru/teachers-room/derdemendnen-korab-shigyrende-mill/" TargetMode="External"/><Relationship Id="rId20" Type="http://schemas.openxmlformats.org/officeDocument/2006/relationships/hyperlink" Target="http://&#1084;&#1072;&#1075;&#1072;&#1088;&#1080;&#1092;.&#1088;&#1092;/gadel-kutuynyn-tapshyrylmagan-khatl/" TargetMode="External"/><Relationship Id="rId29" Type="http://schemas.openxmlformats.org/officeDocument/2006/relationships/hyperlink" Target="https://nsportal.ru/shkola/rodnoy-yazyk-i-literatura/library/2018/10/03/hsn-tufannyn-tormysh-yuly-hm-izhaty-kaennar-sar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&#1084;&#1072;&#1075;&#1072;&#1088;&#1080;&#1092;.&#1088;&#1092;/g-beshirovnyn-jidegen-chishme-eseren/" TargetMode="External"/><Relationship Id="rId11" Type="http://schemas.openxmlformats.org/officeDocument/2006/relationships/hyperlink" Target="https://belem.ru/node/2169?ysclid=llwbad4gul64032986" TargetMode="External"/><Relationship Id="rId24" Type="http://schemas.openxmlformats.org/officeDocument/2006/relationships/hyperlink" Target="https://www.youtube.com/watch?v=TMEFhzTT90E" TargetMode="External"/><Relationship Id="rId32" Type="http://schemas.openxmlformats.org/officeDocument/2006/relationships/hyperlink" Target="https://sharlib.com/read_868104-17?ysclid=llwbfmpdmm655100028" TargetMode="External"/><Relationship Id="rId37" Type="http://schemas.openxmlformats.org/officeDocument/2006/relationships/hyperlink" Target="http://&#1084;&#1072;&#1075;&#1072;&#1088;&#1080;&#1092;.&#1088;&#1092;/gadel-kutuynyn-tapshyrylmagan-khatl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nsportal.ru/shkola/rodnoy-yazyk-i-literatura/library/2023/02/22/viii-syynyfta-idegy-dastany" TargetMode="External"/><Relationship Id="rId15" Type="http://schemas.openxmlformats.org/officeDocument/2006/relationships/hyperlink" Target="https://sharlib.com/read_868104-17?ysclid=llwbfmpdmm655100028" TargetMode="External"/><Relationship Id="rId23" Type="http://schemas.openxmlformats.org/officeDocument/2006/relationships/hyperlink" Target="http://&#1084;&#1072;&#1075;&#1072;&#1088;&#1080;&#1092;.&#1088;&#1092;/g-beshirovnyn-jidegen-chishme-eseren/" TargetMode="External"/><Relationship Id="rId28" Type="http://schemas.openxmlformats.org/officeDocument/2006/relationships/hyperlink" Target="https://belem.ru/node/2169?ysclid=llwbad4gul64032986" TargetMode="External"/><Relationship Id="rId36" Type="http://schemas.openxmlformats.org/officeDocument/2006/relationships/hyperlink" Target="https://www.youtube.com/watch?v=EPNw-vUXEeo&amp;ysclid=llwbkovez1501812760" TargetMode="External"/><Relationship Id="rId10" Type="http://schemas.openxmlformats.org/officeDocument/2006/relationships/hyperlink" Target="https://vk.com/wall110836555_3021?ysclid=llwb8u08rq143064702" TargetMode="External"/><Relationship Id="rId19" Type="http://schemas.openxmlformats.org/officeDocument/2006/relationships/hyperlink" Target="https://www.youtube.com/watch?v=EPNw-vUXEeo&amp;ysclid=llwbkovez1501812760" TargetMode="External"/><Relationship Id="rId31" Type="http://schemas.openxmlformats.org/officeDocument/2006/relationships/hyperlink" Target="https://nsportal.ru/shkola/rodnoy-yazyk-i-literatura/library/2016/11/13/f-yarullinnyn-zhilknnr-zhild-synala-povest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14" Type="http://schemas.openxmlformats.org/officeDocument/2006/relationships/hyperlink" Target="https://nsportal.ru/shkola/rodnoy-yazyk-i-literatura/library/2016/11/13/f-yarullinnyn-zhilknnr-zhild-synala-povesten" TargetMode="External"/><Relationship Id="rId22" Type="http://schemas.openxmlformats.org/officeDocument/2006/relationships/hyperlink" Target="https://nsportal.ru/shkola/rodnoy-yazyk-i-literatura/library/2023/02/22/viii-syynyfta-idegy-dastany" TargetMode="External"/><Relationship Id="rId27" Type="http://schemas.openxmlformats.org/officeDocument/2006/relationships/hyperlink" Target="https://vk.com/wall110836555_3021?ysclid=llwb8u08rq143064702" TargetMode="External"/><Relationship Id="rId30" Type="http://schemas.openxmlformats.org/officeDocument/2006/relationships/hyperlink" Target="https://magarif-uku.ru/teachers-room/nejip-dumavinyn-yash-ana-khikeyasen-ojj/" TargetMode="External"/><Relationship Id="rId35" Type="http://schemas.openxmlformats.org/officeDocument/2006/relationships/hyperlink" Target="https://kazanutlary.ru/j-archive/journal-materials/1958-10/yashb-yorklr-romanyny-kayber-ideya-khudozhestvo-zenchleklre?ysclid=llwbiywffb658607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6493</Words>
  <Characters>37016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Халиса</dc:creator>
  <cp:keywords/>
  <dc:description/>
  <cp:lastModifiedBy>UserHome</cp:lastModifiedBy>
  <cp:revision>17</cp:revision>
  <dcterms:created xsi:type="dcterms:W3CDTF">2023-09-12T05:34:00Z</dcterms:created>
  <dcterms:modified xsi:type="dcterms:W3CDTF">2023-10-17T17:51:00Z</dcterms:modified>
</cp:coreProperties>
</file>